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附件3：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论文作者信息表</w:t>
      </w:r>
    </w:p>
    <w:tbl>
      <w:tblPr>
        <w:tblStyle w:val="3"/>
        <w:tblpPr w:leftFromText="180" w:rightFromText="180" w:vertAnchor="text" w:horzAnchor="page" w:tblpX="1935" w:tblpY="873"/>
        <w:tblOverlap w:val="never"/>
        <w:tblW w:w="48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899"/>
        <w:gridCol w:w="2080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ind w:left="443" w:hanging="432" w:hangingChars="18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职称/职务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ind w:left="-2" w:leftChars="-1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单位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地址（邮编）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电话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手机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微信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电子邮件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工作岗位（技术岗位、专业方向、技术特长）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论文题目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所属主题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作者简介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（限200字）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383" w:right="1689" w:bottom="127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F341D"/>
    <w:rsid w:val="12B44391"/>
    <w:rsid w:val="2B2F6AB7"/>
    <w:rsid w:val="326405C4"/>
    <w:rsid w:val="337549E9"/>
    <w:rsid w:val="511966F6"/>
    <w:rsid w:val="51207D2A"/>
    <w:rsid w:val="6C50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2020-03-19T00:48:00Z</dcterms:created>
  <dc:creator>lichen</dc:creator>
  <cp:lastModifiedBy>1</cp:lastModifiedBy>
  <dcterms:modified xsi:type="dcterms:W3CDTF">2022-02-10T05:49:06Z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